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C2" w:rsidRDefault="00A04EC2" w:rsidP="00A04EC2">
      <w:pPr>
        <w:rPr>
          <w:rFonts w:ascii="Arial" w:hAnsi="Arial" w:cs="Arial"/>
          <w:b/>
          <w:sz w:val="28"/>
          <w:szCs w:val="28"/>
        </w:rPr>
      </w:pPr>
      <w:r w:rsidRPr="00142AB4">
        <w:rPr>
          <w:rFonts w:ascii="Arial" w:hAnsi="Arial" w:cs="Arial"/>
          <w:b/>
          <w:sz w:val="28"/>
          <w:szCs w:val="28"/>
        </w:rPr>
        <w:t>FLORBAL – HERNÍ ČINNOSTI JEDNOTLIVCE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04EC2" w:rsidRPr="00142AB4" w:rsidRDefault="00A04EC2" w:rsidP="00A04E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NÁCVIK KRYTÍ MÍČKU</w:t>
      </w:r>
    </w:p>
    <w:p w:rsidR="00A04EC2" w:rsidRPr="0002571B" w:rsidRDefault="0002571B" w:rsidP="0002571B">
      <w:pPr>
        <w:rPr>
          <w:rFonts w:ascii="Arial" w:hAnsi="Arial" w:cs="Arial"/>
          <w:sz w:val="28"/>
          <w:szCs w:val="28"/>
        </w:rPr>
      </w:pPr>
      <w:r w:rsidRPr="0002571B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A04EC2" w:rsidRPr="0002571B">
        <w:rPr>
          <w:rFonts w:ascii="Arial" w:hAnsi="Arial" w:cs="Arial"/>
          <w:sz w:val="28"/>
          <w:szCs w:val="28"/>
        </w:rPr>
        <w:t xml:space="preserve">Nácvik </w:t>
      </w:r>
      <w:r w:rsidR="009A14C1" w:rsidRPr="0002571B">
        <w:rPr>
          <w:rFonts w:ascii="Arial" w:hAnsi="Arial" w:cs="Arial"/>
          <w:sz w:val="28"/>
          <w:szCs w:val="28"/>
        </w:rPr>
        <w:t xml:space="preserve">provádíme ve dvojicích s žáky přibližně stejně vysokých. </w:t>
      </w:r>
    </w:p>
    <w:p w:rsidR="009A14C1" w:rsidRDefault="009A14C1" w:rsidP="00A04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Dvojice si vybere malý prostor (můžeme vyznačit kužely)</w:t>
      </w:r>
      <w:r w:rsidR="0002571B">
        <w:rPr>
          <w:rFonts w:ascii="Arial" w:hAnsi="Arial" w:cs="Arial"/>
          <w:sz w:val="28"/>
          <w:szCs w:val="28"/>
        </w:rPr>
        <w:t>.</w:t>
      </w:r>
    </w:p>
    <w:p w:rsidR="0002571B" w:rsidRDefault="0002571B" w:rsidP="00A04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Jeden hráč kryje míček a druhý se snaží míček dostat z prostoru, nebo pod svou kontrolu.</w:t>
      </w:r>
    </w:p>
    <w:p w:rsidR="0002571B" w:rsidRDefault="0002571B" w:rsidP="00A04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Cvičení provádíme opakovaně a hráči se střídají v sériích po minutě.</w:t>
      </w:r>
    </w:p>
    <w:p w:rsidR="0002571B" w:rsidRDefault="00CD7F78" w:rsidP="0002571B">
      <w:pPr>
        <w:tabs>
          <w:tab w:val="left" w:pos="50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149860</wp:posOffset>
            </wp:positionV>
            <wp:extent cx="2562225" cy="3171825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860" t="27513" r="51404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282575</wp:posOffset>
            </wp:positionV>
            <wp:extent cx="2676525" cy="3121660"/>
            <wp:effectExtent l="19050" t="0" r="9525" b="0"/>
            <wp:wrapTight wrapText="bothSides">
              <wp:wrapPolygon edited="0">
                <wp:start x="-154" y="0"/>
                <wp:lineTo x="-154" y="21486"/>
                <wp:lineTo x="21677" y="21486"/>
                <wp:lineTo x="21677" y="0"/>
                <wp:lineTo x="-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33" t="27513" r="49939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1B">
        <w:rPr>
          <w:rFonts w:ascii="Arial" w:hAnsi="Arial" w:cs="Arial"/>
          <w:sz w:val="28"/>
          <w:szCs w:val="28"/>
        </w:rPr>
        <w:t>1)</w:t>
      </w:r>
      <w:r w:rsidR="0002571B">
        <w:rPr>
          <w:rFonts w:ascii="Arial" w:hAnsi="Arial" w:cs="Arial"/>
          <w:sz w:val="28"/>
          <w:szCs w:val="28"/>
        </w:rPr>
        <w:tab/>
        <w:t>2)</w:t>
      </w:r>
    </w:p>
    <w:p w:rsidR="009A14C1" w:rsidRDefault="009A14C1" w:rsidP="00A04EC2">
      <w:pPr>
        <w:rPr>
          <w:rFonts w:ascii="Arial" w:hAnsi="Arial" w:cs="Arial"/>
          <w:sz w:val="28"/>
          <w:szCs w:val="28"/>
        </w:rPr>
      </w:pPr>
    </w:p>
    <w:p w:rsidR="009A14C1" w:rsidRDefault="009A14C1" w:rsidP="00A04EC2">
      <w:pPr>
        <w:rPr>
          <w:rFonts w:ascii="Arial" w:hAnsi="Arial" w:cs="Arial"/>
          <w:sz w:val="28"/>
          <w:szCs w:val="28"/>
        </w:rPr>
      </w:pPr>
    </w:p>
    <w:p w:rsidR="0002571B" w:rsidRDefault="0002571B"/>
    <w:p w:rsidR="0002571B" w:rsidRPr="0002571B" w:rsidRDefault="0002571B" w:rsidP="0002571B"/>
    <w:p w:rsidR="0002571B" w:rsidRPr="0002571B" w:rsidRDefault="0002571B" w:rsidP="0002571B"/>
    <w:p w:rsidR="0002571B" w:rsidRPr="0002571B" w:rsidRDefault="0002571B" w:rsidP="0002571B"/>
    <w:p w:rsidR="0002571B" w:rsidRPr="0002571B" w:rsidRDefault="0002571B" w:rsidP="0002571B"/>
    <w:p w:rsidR="0002571B" w:rsidRPr="0002571B" w:rsidRDefault="0002571B" w:rsidP="0002571B"/>
    <w:p w:rsidR="00CD7F78" w:rsidRDefault="00CD7F78" w:rsidP="0002571B">
      <w:pPr>
        <w:rPr>
          <w:rFonts w:ascii="Arial" w:hAnsi="Arial" w:cs="Arial"/>
          <w:sz w:val="28"/>
          <w:szCs w:val="28"/>
        </w:rPr>
      </w:pPr>
    </w:p>
    <w:p w:rsidR="00CD7F78" w:rsidRDefault="00CD7F78" w:rsidP="0002571B">
      <w:pPr>
        <w:rPr>
          <w:rFonts w:ascii="Arial" w:hAnsi="Arial" w:cs="Arial"/>
          <w:sz w:val="28"/>
          <w:szCs w:val="28"/>
        </w:rPr>
      </w:pPr>
    </w:p>
    <w:p w:rsidR="0002571B" w:rsidRDefault="0002571B" w:rsidP="000257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Obránce a útočník jsou zády k brankáři.</w:t>
      </w:r>
    </w:p>
    <w:p w:rsidR="0002571B" w:rsidRDefault="0002571B" w:rsidP="000257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Hráč s míčkem přihrává vzduchem na </w:t>
      </w:r>
      <w:r w:rsidR="00CD7F78">
        <w:rPr>
          <w:rFonts w:ascii="Arial" w:hAnsi="Arial" w:cs="Arial"/>
          <w:sz w:val="28"/>
          <w:szCs w:val="28"/>
        </w:rPr>
        <w:t>útočníka před brankou. Útočník přijímá (zpracuje) míček a snaží se zakončit na branku střelou.</w:t>
      </w:r>
    </w:p>
    <w:p w:rsidR="00CD7F78" w:rsidRDefault="00CD7F78" w:rsidP="000257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Obránce se snaží zastavit útočníka tělem a holí.</w:t>
      </w:r>
    </w:p>
    <w:p w:rsidR="00CD7F78" w:rsidRPr="0002571B" w:rsidRDefault="00CD7F78" w:rsidP="000257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zakončení se bránící hráč přesune na střed do řady útočníků. Cvičení opakujeme několikrát a měníme různé typy přihrávek</w:t>
      </w:r>
    </w:p>
    <w:p w:rsidR="0002571B" w:rsidRPr="0002571B" w:rsidRDefault="0002571B" w:rsidP="0002571B"/>
    <w:p w:rsidR="00740CBD" w:rsidRPr="0002571B" w:rsidRDefault="00740CBD" w:rsidP="0002571B"/>
    <w:sectPr w:rsidR="00740CBD" w:rsidRPr="0002571B" w:rsidSect="00E8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5F4E"/>
    <w:multiLevelType w:val="hybridMultilevel"/>
    <w:tmpl w:val="63760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EC2"/>
    <w:rsid w:val="0002571B"/>
    <w:rsid w:val="004E1D62"/>
    <w:rsid w:val="00653A2F"/>
    <w:rsid w:val="00740CBD"/>
    <w:rsid w:val="00793B65"/>
    <w:rsid w:val="009A14C1"/>
    <w:rsid w:val="00A04EC2"/>
    <w:rsid w:val="00CD7F78"/>
    <w:rsid w:val="00E8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E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4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5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2011-09-28T23:17:00Z</dcterms:created>
  <dcterms:modified xsi:type="dcterms:W3CDTF">2011-09-28T23:17:00Z</dcterms:modified>
</cp:coreProperties>
</file>