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38" w:rsidRPr="005B1238" w:rsidRDefault="005B1238" w:rsidP="005B12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238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23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5B1238" w:rsidRPr="005B1238" w:rsidRDefault="005B1238" w:rsidP="005B12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5B1238" w:rsidRPr="005B1238" w:rsidTr="00A9174D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5B1238" w:rsidRPr="005B1238" w:rsidTr="00A9174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5B1238" w:rsidRPr="005B1238" w:rsidTr="00A9174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5B1238" w:rsidRPr="005B1238" w:rsidTr="00A9174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ČR- Západní Čechy</w:t>
            </w:r>
          </w:p>
        </w:tc>
      </w:tr>
      <w:tr w:rsidR="005B1238" w:rsidRPr="005B1238" w:rsidTr="00A9174D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5B1238" w:rsidRPr="005B1238" w:rsidTr="00A9174D">
        <w:trPr>
          <w:trHeight w:val="208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přípravu na vyučovací hodinu a jeden pracovní list. Žáci kombinují, odpovídají na rozšiřující otázky, řeší hádanku, spojují výrazy, které k sobě patří, besedují. Materiál obsahuje řešení.</w:t>
            </w:r>
          </w:p>
        </w:tc>
      </w:tr>
      <w:tr w:rsidR="005B1238" w:rsidRPr="005B1238" w:rsidTr="00A9174D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5B1238" w:rsidRPr="005B1238" w:rsidTr="00A9174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Typické regionální zvláštnosti přírody, osídlení, hospodářství a kultury</w:t>
            </w:r>
          </w:p>
        </w:tc>
      </w:tr>
      <w:tr w:rsidR="005B1238" w:rsidRPr="005B1238" w:rsidTr="00A9174D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5B1238" w:rsidRPr="005B1238" w:rsidTr="00A9174D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Plzeň, Klatovy, Domažlice, Aš, Karlovy Vary, Mariánské Lázně, kaolín, hnědé uhlí, vodní hrad Švihov, filmový festival</w:t>
            </w:r>
          </w:p>
        </w:tc>
      </w:tr>
      <w:tr w:rsidR="005B1238" w:rsidRPr="005B1238" w:rsidTr="00A9174D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238" w:rsidRPr="005B1238" w:rsidRDefault="005B1238" w:rsidP="005B12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B1238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vyučovací hodinu</w:t>
            </w:r>
          </w:p>
        </w:tc>
      </w:tr>
    </w:tbl>
    <w:p w:rsidR="005B1238" w:rsidRPr="005B1238" w:rsidRDefault="005B1238" w:rsidP="005B12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576C" w:rsidRDefault="0058576C" w:rsidP="0058576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B1238" w:rsidRDefault="005B1238" w:rsidP="0058576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B1238" w:rsidRDefault="005B1238" w:rsidP="0058576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E296D" w:rsidRDefault="00431512" w:rsidP="0058576C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  <w:r w:rsidRPr="0058576C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58576C">
        <w:rPr>
          <w:rFonts w:ascii="Times New Roman" w:hAnsi="Times New Roman" w:cs="Times New Roman"/>
          <w:sz w:val="32"/>
          <w:szCs w:val="32"/>
        </w:rPr>
        <w:t xml:space="preserve"> </w:t>
      </w:r>
      <w:r w:rsid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b/>
          <w:i/>
          <w:sz w:val="44"/>
          <w:szCs w:val="44"/>
        </w:rPr>
        <w:t>Region západní Čechy</w:t>
      </w:r>
    </w:p>
    <w:p w:rsidR="0058576C" w:rsidRDefault="0058576C" w:rsidP="0058576C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431512" w:rsidRDefault="00431512" w:rsidP="005857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58576C">
        <w:rPr>
          <w:rFonts w:ascii="Times New Roman" w:hAnsi="Times New Roman" w:cs="Times New Roman"/>
          <w:sz w:val="32"/>
          <w:szCs w:val="32"/>
        </w:rPr>
        <w:t xml:space="preserve"> </w:t>
      </w:r>
      <w:r w:rsidR="0058576C">
        <w:rPr>
          <w:rFonts w:ascii="Times New Roman" w:hAnsi="Times New Roman" w:cs="Times New Roman"/>
          <w:sz w:val="32"/>
          <w:szCs w:val="32"/>
        </w:rPr>
        <w:tab/>
      </w:r>
      <w:r w:rsid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Práce s novými informacemi na základě referátů</w:t>
      </w:r>
    </w:p>
    <w:p w:rsidR="0058576C" w:rsidRPr="0058576C" w:rsidRDefault="0058576C" w:rsidP="005857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1512" w:rsidRDefault="00431512" w:rsidP="0058576C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58576C">
        <w:rPr>
          <w:rFonts w:ascii="Times New Roman" w:hAnsi="Times New Roman" w:cs="Times New Roman"/>
          <w:sz w:val="32"/>
          <w:szCs w:val="32"/>
        </w:rPr>
        <w:t xml:space="preserve"> </w:t>
      </w:r>
      <w:r w:rsid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Nástěnná mapa, žákovské mapy, pracovní list, psací potřeby, pohledy, fotografie ze západního regionu</w:t>
      </w:r>
    </w:p>
    <w:p w:rsidR="0058576C" w:rsidRPr="0058576C" w:rsidRDefault="0058576C" w:rsidP="0058576C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431512" w:rsidRDefault="00431512" w:rsidP="005857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58576C">
        <w:rPr>
          <w:rFonts w:ascii="Times New Roman" w:hAnsi="Times New Roman" w:cs="Times New Roman"/>
          <w:sz w:val="32"/>
          <w:szCs w:val="32"/>
        </w:rPr>
        <w:t xml:space="preserve"> </w:t>
      </w:r>
      <w:r w:rsid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58576C" w:rsidRPr="0058576C" w:rsidRDefault="0058576C" w:rsidP="005857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31512" w:rsidRPr="0058576C" w:rsidRDefault="00431512" w:rsidP="0058576C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58576C">
        <w:rPr>
          <w:rFonts w:ascii="Times New Roman" w:hAnsi="Times New Roman" w:cs="Times New Roman"/>
          <w:sz w:val="32"/>
          <w:szCs w:val="32"/>
        </w:rPr>
        <w:t xml:space="preserve"> </w:t>
      </w:r>
      <w:r w:rsid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pověst o Kozinovi, která byla čtena při hodině ČJ</w:t>
      </w:r>
      <w:r w:rsidR="00F25B26">
        <w:rPr>
          <w:rFonts w:ascii="Times New Roman" w:hAnsi="Times New Roman" w:cs="Times New Roman"/>
          <w:sz w:val="32"/>
          <w:szCs w:val="32"/>
        </w:rPr>
        <w:t xml:space="preserve"> -</w:t>
      </w:r>
      <w:r w:rsidRPr="0058576C">
        <w:rPr>
          <w:rFonts w:ascii="Times New Roman" w:hAnsi="Times New Roman" w:cs="Times New Roman"/>
          <w:sz w:val="32"/>
          <w:szCs w:val="32"/>
        </w:rPr>
        <w:t xml:space="preserve"> literární výchova</w:t>
      </w: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>
      <w:pPr>
        <w:rPr>
          <w:rFonts w:ascii="Times New Roman" w:hAnsi="Times New Roman" w:cs="Times New Roman"/>
          <w:sz w:val="32"/>
          <w:szCs w:val="32"/>
        </w:rPr>
      </w:pPr>
    </w:p>
    <w:p w:rsidR="0058576C" w:rsidRDefault="0058576C" w:rsidP="0058576C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431512" w:rsidRDefault="00431512" w:rsidP="0058576C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8576C">
        <w:rPr>
          <w:rFonts w:ascii="Times New Roman" w:hAnsi="Times New Roman" w:cs="Times New Roman"/>
          <w:b/>
          <w:i/>
          <w:sz w:val="44"/>
          <w:szCs w:val="44"/>
          <w:u w:val="single"/>
        </w:rPr>
        <w:t>Průběh hodiny:</w:t>
      </w:r>
    </w:p>
    <w:p w:rsidR="0058576C" w:rsidRPr="0058576C" w:rsidRDefault="0058576C" w:rsidP="0058576C">
      <w:pPr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431512" w:rsidRPr="0058576C" w:rsidRDefault="00460D9F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sz w:val="32"/>
          <w:szCs w:val="32"/>
        </w:rPr>
        <w:t>Prohlížení fotografií, pohledů</w:t>
      </w:r>
      <w:r w:rsidRPr="0058576C">
        <w:rPr>
          <w:rFonts w:ascii="Times New Roman" w:hAnsi="Times New Roman" w:cs="Times New Roman"/>
          <w:sz w:val="32"/>
          <w:szCs w:val="32"/>
        </w:rPr>
        <w:t xml:space="preserve"> z Chodska, Plzeňska, Karlovarska a zároveň zopakování povrchu, podnebí, vodstva v této oblasti. Práce s mapou.</w:t>
      </w:r>
    </w:p>
    <w:p w:rsidR="00460D9F" w:rsidRPr="0058576C" w:rsidRDefault="00460D9F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sz w:val="32"/>
          <w:szCs w:val="32"/>
        </w:rPr>
        <w:t>Prezentace referátu</w:t>
      </w:r>
      <w:r w:rsidRPr="0058576C">
        <w:rPr>
          <w:rFonts w:ascii="Times New Roman" w:hAnsi="Times New Roman" w:cs="Times New Roman"/>
          <w:sz w:val="32"/>
          <w:szCs w:val="32"/>
        </w:rPr>
        <w:t>- Plzeň. Žáci naslouchají a na připravené karty si během referátů poznamenávají otázky: Čemu jsem nerozuměl? Co chci ještě vědět? Dále pod + si píší, co se jim na referátu líbilo a pod znaménko – vytýkají, co se jim na referátu nelíbilo.</w:t>
      </w:r>
    </w:p>
    <w:p w:rsidR="00460D9F" w:rsidRPr="0058576C" w:rsidRDefault="00460D9F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sz w:val="32"/>
          <w:szCs w:val="32"/>
        </w:rPr>
        <w:t>Kladení otázek k referátu</w:t>
      </w:r>
      <w:r w:rsidRPr="0058576C">
        <w:rPr>
          <w:rFonts w:ascii="Times New Roman" w:hAnsi="Times New Roman" w:cs="Times New Roman"/>
          <w:sz w:val="32"/>
          <w:szCs w:val="32"/>
        </w:rPr>
        <w:t>. Chválíme a vytýkáme.</w:t>
      </w:r>
    </w:p>
    <w:p w:rsidR="00460D9F" w:rsidRPr="0058576C" w:rsidRDefault="00717E70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sz w:val="32"/>
          <w:szCs w:val="32"/>
        </w:rPr>
        <w:t>Prezentace referátu Chodsko</w:t>
      </w:r>
      <w:r w:rsidRPr="0058576C">
        <w:rPr>
          <w:rFonts w:ascii="Times New Roman" w:hAnsi="Times New Roman" w:cs="Times New Roman"/>
          <w:sz w:val="32"/>
          <w:szCs w:val="32"/>
        </w:rPr>
        <w:t>.</w:t>
      </w:r>
    </w:p>
    <w:p w:rsidR="00943F6C" w:rsidRDefault="00943F6C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 w:rsidRPr="0058576C">
        <w:rPr>
          <w:rFonts w:ascii="Times New Roman" w:hAnsi="Times New Roman" w:cs="Times New Roman"/>
          <w:b/>
          <w:sz w:val="32"/>
          <w:szCs w:val="32"/>
        </w:rPr>
        <w:t>Rozbor referátu stejně jako u předchozího.</w:t>
      </w:r>
    </w:p>
    <w:p w:rsidR="00F25B26" w:rsidRPr="0058576C" w:rsidRDefault="00F25B26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Samostatná práce žáků </w:t>
      </w:r>
      <w:r w:rsidRPr="00F25B26">
        <w:rPr>
          <w:rFonts w:ascii="Times New Roman" w:hAnsi="Times New Roman" w:cs="Times New Roman"/>
          <w:sz w:val="32"/>
          <w:szCs w:val="32"/>
        </w:rPr>
        <w:t>– pracovní list</w:t>
      </w:r>
    </w:p>
    <w:p w:rsidR="00943F6C" w:rsidRDefault="00943F6C" w:rsidP="004226C1">
      <w:pPr>
        <w:pStyle w:val="Odstavecseseznamem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b/>
          <w:sz w:val="32"/>
          <w:szCs w:val="32"/>
        </w:rPr>
        <w:t>Beseda v kruhu na koberci</w:t>
      </w:r>
      <w:r w:rsidRPr="0058576C">
        <w:rPr>
          <w:rFonts w:ascii="Times New Roman" w:hAnsi="Times New Roman" w:cs="Times New Roman"/>
          <w:sz w:val="32"/>
          <w:szCs w:val="32"/>
        </w:rPr>
        <w:t>. Nejprve se beseduje o místech, která žáci navštívili, kladou se otázky, které žáky zajímají. Buď odpovídá jiný žák, který zná odpověď či učitel.</w:t>
      </w:r>
    </w:p>
    <w:p w:rsidR="0058576C" w:rsidRDefault="0058576C" w:rsidP="004226C1">
      <w:pPr>
        <w:pStyle w:val="Odstavecseseznamem"/>
        <w:numPr>
          <w:ilvl w:val="0"/>
          <w:numId w:val="1"/>
        </w:numPr>
        <w:tabs>
          <w:tab w:val="left" w:pos="567"/>
        </w:tabs>
        <w:ind w:left="567" w:hanging="567"/>
        <w:rPr>
          <w:rFonts w:ascii="Times New Roman" w:hAnsi="Times New Roman" w:cs="Times New Roman"/>
          <w:sz w:val="32"/>
          <w:szCs w:val="32"/>
        </w:rPr>
      </w:pPr>
      <w:r w:rsidRPr="00F25B26">
        <w:rPr>
          <w:rFonts w:ascii="Times New Roman" w:hAnsi="Times New Roman" w:cs="Times New Roman"/>
          <w:b/>
          <w:sz w:val="32"/>
          <w:szCs w:val="32"/>
        </w:rPr>
        <w:t>Závěr:</w:t>
      </w:r>
      <w:r w:rsidRPr="00F25B26">
        <w:rPr>
          <w:rFonts w:ascii="Times New Roman" w:hAnsi="Times New Roman" w:cs="Times New Roman"/>
          <w:sz w:val="32"/>
          <w:szCs w:val="32"/>
        </w:rPr>
        <w:t xml:space="preserve"> </w:t>
      </w:r>
      <w:r w:rsidR="00F25B26" w:rsidRPr="00F25B26">
        <w:rPr>
          <w:rFonts w:ascii="Times New Roman" w:hAnsi="Times New Roman" w:cs="Times New Roman"/>
          <w:sz w:val="32"/>
          <w:szCs w:val="32"/>
        </w:rPr>
        <w:t>shrnutí a zhodnocení hodiny</w:t>
      </w:r>
      <w:r w:rsidRPr="00F25B26">
        <w:rPr>
          <w:rFonts w:ascii="Times New Roman" w:hAnsi="Times New Roman" w:cs="Times New Roman"/>
          <w:sz w:val="32"/>
          <w:szCs w:val="32"/>
        </w:rPr>
        <w:t xml:space="preserve"> žáky i učitelem, pochvala za práci</w:t>
      </w:r>
    </w:p>
    <w:p w:rsidR="00776643" w:rsidRDefault="00776643" w:rsidP="00776643">
      <w:pPr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060F65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776643" w:rsidRDefault="00776643" w:rsidP="005B1238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060F65">
        <w:rPr>
          <w:rFonts w:ascii="Times New Roman" w:hAnsi="Times New Roman" w:cs="Times New Roman"/>
          <w:b/>
          <w:sz w:val="32"/>
          <w:szCs w:val="32"/>
        </w:rPr>
        <w:t>region západní Čechy</w:t>
      </w:r>
    </w:p>
    <w:p w:rsidR="00776643" w:rsidRPr="00C25025" w:rsidRDefault="00776643" w:rsidP="005B1238">
      <w:pPr>
        <w:pStyle w:val="Odstavecseseznamem"/>
        <w:numPr>
          <w:ilvl w:val="0"/>
          <w:numId w:val="5"/>
        </w:numPr>
        <w:spacing w:after="120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25">
        <w:rPr>
          <w:rFonts w:ascii="Times New Roman" w:hAnsi="Times New Roman" w:cs="Times New Roman"/>
          <w:b/>
          <w:sz w:val="32"/>
          <w:szCs w:val="32"/>
        </w:rPr>
        <w:t>Označ správně zelenou pastelkou:</w:t>
      </w: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1. Plzeň leží na soutoku tří, čtyř, pěti řek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857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58576C">
        <w:rPr>
          <w:rFonts w:ascii="Times New Roman" w:hAnsi="Times New Roman" w:cs="Times New Roman"/>
          <w:sz w:val="32"/>
          <w:szCs w:val="32"/>
        </w:rPr>
        <w:t>apiš názvy řek.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6643" w:rsidRPr="0058576C" w:rsidRDefault="00776643" w:rsidP="00776643">
      <w:pPr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Pr="0058576C" w:rsidRDefault="00776643" w:rsidP="00776643">
      <w:pPr>
        <w:pStyle w:val="Odstavecseseznamem"/>
        <w:spacing w:after="12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2. Od soutoku těchto řek se řeka jmenuje: Berounka, Ohře, Vltava</w:t>
      </w:r>
    </w:p>
    <w:p w:rsidR="00776643" w:rsidRPr="0058576C" w:rsidRDefault="00776643" w:rsidP="00776643">
      <w:pPr>
        <w:pStyle w:val="Odstavecseseznamem"/>
        <w:spacing w:after="120"/>
        <w:ind w:left="284" w:hanging="284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3. V Plzni je po hlavním městě ČR největší: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přístav, letiště, železniční křižovatka</w:t>
      </w:r>
    </w:p>
    <w:p w:rsidR="00776643" w:rsidRPr="0058576C" w:rsidRDefault="00776643" w:rsidP="00776643">
      <w:pPr>
        <w:pStyle w:val="Odstavecseseznamem"/>
        <w:spacing w:after="120"/>
        <w:ind w:left="284" w:hanging="284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4. Mezi nejznámější lázně patří: Mariánské Lázně, Hradec Králové, Františkovy Lázně, Domažlice, Aš, Karlovy Vary</w:t>
      </w:r>
    </w:p>
    <w:p w:rsidR="00776643" w:rsidRPr="0058576C" w:rsidRDefault="00776643" w:rsidP="00776643">
      <w:pPr>
        <w:pStyle w:val="Odstavecseseznamem"/>
        <w:spacing w:after="120"/>
        <w:ind w:left="284" w:hanging="284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5. Plzeň je známa loutkami od Josefa Skupy: Fanynka a František, JÚ a HELE, Spejbl a Hurvínek</w:t>
      </w:r>
    </w:p>
    <w:p w:rsidR="00776643" w:rsidRPr="0058576C" w:rsidRDefault="00776643" w:rsidP="00776643">
      <w:pPr>
        <w:pStyle w:val="Odstavecseseznamem"/>
        <w:spacing w:after="120"/>
        <w:ind w:left="284" w:hanging="284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6. Nejzápadnější město naší republiky je: Cheb, Aš, Kraslice, Františkovy Lázně</w:t>
      </w:r>
    </w:p>
    <w:p w:rsidR="00776643" w:rsidRPr="0058576C" w:rsidRDefault="00776643" w:rsidP="00776643">
      <w:pPr>
        <w:pStyle w:val="Odstavecseseznamem"/>
        <w:spacing w:after="120"/>
        <w:ind w:left="284" w:hanging="284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7. Plzeň proslavilo: pěstování karafiátů, pivo, Becherovka, závody Škoda</w:t>
      </w: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Pr="00C25025" w:rsidRDefault="00776643" w:rsidP="00776643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25">
        <w:rPr>
          <w:rFonts w:ascii="Times New Roman" w:hAnsi="Times New Roman" w:cs="Times New Roman"/>
          <w:b/>
          <w:sz w:val="32"/>
          <w:szCs w:val="32"/>
        </w:rPr>
        <w:t>Spoj, co k sobě patří:</w:t>
      </w:r>
    </w:p>
    <w:p w:rsidR="00776643" w:rsidRPr="0058576C" w:rsidRDefault="00776643" w:rsidP="00776643">
      <w:pPr>
        <w:pStyle w:val="Odstavecseseznamem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Klatovy</w:t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  <w:t>nejzápadnější město</w:t>
      </w:r>
    </w:p>
    <w:p w:rsidR="00776643" w:rsidRPr="0058576C" w:rsidRDefault="00776643" w:rsidP="00776643">
      <w:pPr>
        <w:pStyle w:val="Odstavecseseznamem"/>
        <w:spacing w:after="240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Jáchymov</w:t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karafiáty</w:t>
      </w:r>
    </w:p>
    <w:p w:rsidR="00776643" w:rsidRPr="0058576C" w:rsidRDefault="00776643" w:rsidP="00776643">
      <w:pPr>
        <w:pStyle w:val="Odstavecseseznamem"/>
        <w:spacing w:after="240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Aš</w:t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ražba tolarů ve středověku</w:t>
      </w:r>
    </w:p>
    <w:p w:rsidR="00776643" w:rsidRPr="0058576C" w:rsidRDefault="00776643" w:rsidP="00776643">
      <w:pPr>
        <w:pStyle w:val="Odstavecseseznamem"/>
        <w:spacing w:after="240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Plzeň</w:t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středisko Chodska</w:t>
      </w:r>
    </w:p>
    <w:p w:rsidR="00776643" w:rsidRPr="0058576C" w:rsidRDefault="00776643" w:rsidP="00776643">
      <w:pPr>
        <w:pStyle w:val="Odstavecseseznamem"/>
        <w:spacing w:after="240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Domažlice</w:t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>vřídlo o teplotě vyšší než 70°C</w:t>
      </w:r>
    </w:p>
    <w:p w:rsidR="00776643" w:rsidRPr="0058576C" w:rsidRDefault="00776643" w:rsidP="00776643">
      <w:pPr>
        <w:pStyle w:val="Odstavecseseznamem"/>
        <w:spacing w:after="240"/>
        <w:ind w:left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Karlovy Vary</w:t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</w:r>
      <w:r w:rsidRPr="0058576C">
        <w:rPr>
          <w:rFonts w:ascii="Times New Roman" w:hAnsi="Times New Roman" w:cs="Times New Roman"/>
          <w:sz w:val="32"/>
          <w:szCs w:val="32"/>
        </w:rPr>
        <w:tab/>
        <w:t>pivo Prazdroj</w:t>
      </w:r>
    </w:p>
    <w:p w:rsidR="00776643" w:rsidRPr="00A3247C" w:rsidRDefault="00776643" w:rsidP="00776643">
      <w:pPr>
        <w:pStyle w:val="Odstavecseseznamem"/>
        <w:numPr>
          <w:ilvl w:val="0"/>
          <w:numId w:val="5"/>
        </w:numPr>
        <w:ind w:left="567" w:hanging="567"/>
        <w:contextualSpacing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47C">
        <w:rPr>
          <w:rFonts w:ascii="Times New Roman" w:hAnsi="Times New Roman" w:cs="Times New Roman"/>
          <w:b/>
          <w:sz w:val="32"/>
          <w:szCs w:val="32"/>
        </w:rPr>
        <w:lastRenderedPageBreak/>
        <w:t>Odpověz ANO-NE:</w:t>
      </w:r>
    </w:p>
    <w:p w:rsidR="00776643" w:rsidRPr="0058576C" w:rsidRDefault="00776643" w:rsidP="00776643">
      <w:pPr>
        <w:pStyle w:val="Odstavecseseznamem"/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Horká vřídla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vznik sopečnou činností</w:t>
      </w:r>
    </w:p>
    <w:p w:rsidR="00776643" w:rsidRPr="0058576C" w:rsidRDefault="00776643" w:rsidP="00776643">
      <w:pPr>
        <w:pStyle w:val="Odstavecseseznamem"/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Kraj kolem Chebu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Chodsko</w:t>
      </w:r>
    </w:p>
    <w:p w:rsidR="00776643" w:rsidRPr="0058576C" w:rsidRDefault="00776643" w:rsidP="00776643">
      <w:pPr>
        <w:pStyle w:val="Odstavecseseznamem"/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Františkovy Lázně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proslulé strojírenskými závody Škoda</w:t>
      </w:r>
    </w:p>
    <w:p w:rsidR="00776643" w:rsidRPr="0058576C" w:rsidRDefault="00776643" w:rsidP="00776643">
      <w:pPr>
        <w:pStyle w:val="Odstavecseseznamem"/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Plzeň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ZOO</w:t>
      </w:r>
    </w:p>
    <w:p w:rsidR="00776643" w:rsidRPr="0058576C" w:rsidRDefault="00776643" w:rsidP="00776643">
      <w:pPr>
        <w:pStyle w:val="Odstavecseseznamem"/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Domažlicko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nářečí</w:t>
      </w:r>
    </w:p>
    <w:p w:rsidR="00776643" w:rsidRPr="0058576C" w:rsidRDefault="00776643" w:rsidP="00776643">
      <w:pPr>
        <w:pStyle w:val="Odstavecseseznamem"/>
        <w:spacing w:after="24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Jáchymov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Hurvínek a Spejbl</w:t>
      </w: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pStyle w:val="Odstavecseseznamem"/>
        <w:numPr>
          <w:ilvl w:val="0"/>
          <w:numId w:val="5"/>
        </w:numPr>
        <w:ind w:left="567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47C">
        <w:rPr>
          <w:rFonts w:ascii="Times New Roman" w:hAnsi="Times New Roman" w:cs="Times New Roman"/>
          <w:b/>
          <w:sz w:val="32"/>
          <w:szCs w:val="32"/>
        </w:rPr>
        <w:t>Vyřeš hádanku přiřazením písmenka z</w:t>
      </w:r>
      <w:r>
        <w:rPr>
          <w:rFonts w:ascii="Times New Roman" w:hAnsi="Times New Roman" w:cs="Times New Roman"/>
          <w:b/>
          <w:sz w:val="32"/>
          <w:szCs w:val="32"/>
        </w:rPr>
        <w:t xml:space="preserve"> každého </w:t>
      </w:r>
      <w:r w:rsidRPr="00A3247C">
        <w:rPr>
          <w:rFonts w:ascii="Times New Roman" w:hAnsi="Times New Roman" w:cs="Times New Roman"/>
          <w:b/>
          <w:sz w:val="32"/>
          <w:szCs w:val="32"/>
        </w:rPr>
        <w:t>slova pod číslo a dovíš se, co mají společného západočeské lázně-Karlovy Vary, Mariánské Lázně, Františkovy Lázně.</w:t>
      </w:r>
    </w:p>
    <w:p w:rsidR="00776643" w:rsidRPr="00A3247C" w:rsidRDefault="00776643" w:rsidP="00776643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KLOKAN-, KOČKA, LIŠKA, SOVA-</w:t>
      </w:r>
    </w:p>
    <w:tbl>
      <w:tblPr>
        <w:tblW w:w="360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776643" w:rsidRPr="007950C7" w:rsidTr="00FE5BDE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857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776643" w:rsidRPr="007950C7" w:rsidTr="00FE5BDE">
        <w:trPr>
          <w:trHeight w:val="4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</w:tr>
    </w:tbl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PRASE, RAK, KRÁVA, MOTÝL, LEV, SLON, RYBA</w:t>
      </w: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tbl>
      <w:tblPr>
        <w:tblW w:w="420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</w:tblGrid>
      <w:tr w:rsidR="00776643" w:rsidRPr="007950C7" w:rsidTr="00FE5BDE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</w:tr>
      <w:tr w:rsidR="00776643" w:rsidRPr="007950C7" w:rsidTr="00FE5BDE">
        <w:trPr>
          <w:trHeight w:val="4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Pr="0058576C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776643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950C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776643" w:rsidRDefault="00776643" w:rsidP="00776643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4</w:t>
      </w:r>
    </w:p>
    <w:p w:rsidR="00776643" w:rsidRPr="00C25025" w:rsidRDefault="00776643" w:rsidP="00776643">
      <w:pPr>
        <w:spacing w:after="0"/>
        <w:ind w:left="1287" w:hanging="436"/>
        <w:rPr>
          <w:rFonts w:ascii="Times New Roman" w:hAnsi="Times New Roman" w:cs="Times New Roman"/>
          <w:sz w:val="32"/>
          <w:szCs w:val="32"/>
        </w:rPr>
      </w:pPr>
      <w:r w:rsidRPr="00C25025">
        <w:rPr>
          <w:rFonts w:ascii="Times New Roman" w:hAnsi="Times New Roman" w:cs="Times New Roman"/>
          <w:sz w:val="32"/>
          <w:szCs w:val="32"/>
        </w:rPr>
        <w:t xml:space="preserve"> Úhlava, Úslava, Radbuza, Mže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2. Berounka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3. železniční křižovatka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4. Mariánské Lázně, Františkovy Lázně, Karlovy Vary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5. Spejbl a Hurvínek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6. Aš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7. Pivo, závody Škoda</w:t>
      </w:r>
    </w:p>
    <w:p w:rsidR="00776643" w:rsidRPr="005B1238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16"/>
          <w:szCs w:val="16"/>
        </w:rPr>
      </w:pPr>
    </w:p>
    <w:p w:rsidR="00776643" w:rsidRPr="0058576C" w:rsidRDefault="00776643" w:rsidP="0077664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Klatovy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karafiáty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Jáchymov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ražba tolaru ve středověku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Aš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nejzápadnější město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Plzeň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pivo Prazdroj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Domažlice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středisko Chodska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Karlovy Vary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576C">
        <w:rPr>
          <w:rFonts w:ascii="Times New Roman" w:hAnsi="Times New Roman" w:cs="Times New Roman"/>
          <w:sz w:val="32"/>
          <w:szCs w:val="32"/>
        </w:rPr>
        <w:t>- vřídlo o teplotě vyšší než 70°C</w:t>
      </w:r>
    </w:p>
    <w:p w:rsidR="00776643" w:rsidRPr="005B1238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16"/>
          <w:szCs w:val="16"/>
        </w:rPr>
      </w:pPr>
    </w:p>
    <w:p w:rsidR="00776643" w:rsidRPr="0058576C" w:rsidRDefault="00776643" w:rsidP="00776643">
      <w:pPr>
        <w:pStyle w:val="Odstavecseseznamem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Ano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Ne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Ne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Ne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 xml:space="preserve">Ano 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Ano</w:t>
      </w:r>
    </w:p>
    <w:p w:rsidR="00776643" w:rsidRPr="0058576C" w:rsidRDefault="00776643" w:rsidP="00776643">
      <w:pPr>
        <w:pStyle w:val="Odstavecseseznamem"/>
        <w:ind w:left="567"/>
        <w:rPr>
          <w:rFonts w:ascii="Times New Roman" w:hAnsi="Times New Roman" w:cs="Times New Roman"/>
          <w:sz w:val="32"/>
          <w:szCs w:val="32"/>
        </w:rPr>
      </w:pPr>
      <w:r w:rsidRPr="0058576C">
        <w:rPr>
          <w:rFonts w:ascii="Times New Roman" w:hAnsi="Times New Roman" w:cs="Times New Roman"/>
          <w:sz w:val="32"/>
          <w:szCs w:val="32"/>
        </w:rPr>
        <w:t>Ne</w:t>
      </w:r>
    </w:p>
    <w:p w:rsidR="00776643" w:rsidRPr="005B1238" w:rsidRDefault="00776643" w:rsidP="00776643">
      <w:pPr>
        <w:pStyle w:val="Odstavecseseznamem"/>
        <w:ind w:left="567" w:hanging="567"/>
        <w:rPr>
          <w:rFonts w:ascii="Times New Roman" w:hAnsi="Times New Roman" w:cs="Times New Roman"/>
          <w:sz w:val="16"/>
          <w:szCs w:val="16"/>
        </w:rPr>
      </w:pPr>
    </w:p>
    <w:p w:rsidR="00776643" w:rsidRDefault="00776643" w:rsidP="00776643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rPr>
          <w:rFonts w:ascii="Times New Roman" w:hAnsi="Times New Roman" w:cs="Times New Roman"/>
          <w:sz w:val="32"/>
          <w:szCs w:val="32"/>
        </w:rPr>
      </w:pPr>
    </w:p>
    <w:tbl>
      <w:tblPr>
        <w:tblW w:w="420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</w:tblGrid>
      <w:tr w:rsidR="00776643" w:rsidRPr="007950C7" w:rsidTr="00FE5BDE">
        <w:trPr>
          <w:gridAfter w:val="1"/>
          <w:wAfter w:w="600" w:type="dxa"/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776643" w:rsidRPr="007950C7" w:rsidTr="00FE5BDE">
        <w:trPr>
          <w:gridAfter w:val="1"/>
          <w:wAfter w:w="600" w:type="dxa"/>
          <w:trHeight w:val="4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Č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É</w:t>
            </w:r>
          </w:p>
        </w:tc>
      </w:tr>
      <w:tr w:rsidR="00776643" w:rsidRPr="007950C7" w:rsidTr="00FE5BDE">
        <w:trPr>
          <w:trHeight w:val="82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950C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</w:p>
        </w:tc>
      </w:tr>
      <w:tr w:rsidR="00776643" w:rsidRPr="007950C7" w:rsidTr="00FE5BDE">
        <w:trPr>
          <w:trHeight w:val="45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643" w:rsidRPr="007950C7" w:rsidRDefault="00776643" w:rsidP="00F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Y</w:t>
            </w:r>
          </w:p>
        </w:tc>
      </w:tr>
    </w:tbl>
    <w:p w:rsidR="00776643" w:rsidRDefault="00776643" w:rsidP="00776643">
      <w:pPr>
        <w:rPr>
          <w:rFonts w:ascii="Times New Roman" w:hAnsi="Times New Roman" w:cs="Times New Roman"/>
          <w:sz w:val="32"/>
          <w:szCs w:val="32"/>
        </w:rPr>
      </w:pPr>
    </w:p>
    <w:p w:rsidR="00E473A8" w:rsidRDefault="00E473A8" w:rsidP="00776643">
      <w:pPr>
        <w:rPr>
          <w:rFonts w:ascii="Times New Roman" w:hAnsi="Times New Roman" w:cs="Times New Roman"/>
          <w:sz w:val="32"/>
          <w:szCs w:val="32"/>
        </w:rPr>
      </w:pPr>
    </w:p>
    <w:p w:rsidR="00E473A8" w:rsidRDefault="00E473A8" w:rsidP="00E473A8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E473A8" w:rsidRDefault="00E473A8" w:rsidP="00E473A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pověsti české, Alois Jirásek</w:t>
      </w:r>
      <w:bookmarkStart w:id="0" w:name="_GoBack"/>
      <w:bookmarkEnd w:id="0"/>
    </w:p>
    <w:p w:rsidR="00E473A8" w:rsidRDefault="00E473A8" w:rsidP="00E473A8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E473A8" w:rsidRPr="00776643" w:rsidRDefault="00E473A8" w:rsidP="00776643">
      <w:pPr>
        <w:rPr>
          <w:rFonts w:ascii="Times New Roman" w:hAnsi="Times New Roman" w:cs="Times New Roman"/>
          <w:sz w:val="32"/>
          <w:szCs w:val="32"/>
        </w:rPr>
      </w:pPr>
    </w:p>
    <w:sectPr w:rsidR="00E473A8" w:rsidRPr="00776643" w:rsidSect="006E2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38" w:rsidRDefault="005B1238" w:rsidP="005B1238">
      <w:pPr>
        <w:spacing w:after="0" w:line="240" w:lineRule="auto"/>
      </w:pPr>
      <w:r>
        <w:separator/>
      </w:r>
    </w:p>
  </w:endnote>
  <w:endnote w:type="continuationSeparator" w:id="0">
    <w:p w:rsidR="005B1238" w:rsidRDefault="005B1238" w:rsidP="005B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38" w:rsidRPr="005B1238" w:rsidRDefault="005B1238" w:rsidP="005B1238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5B1238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5B1238" w:rsidRPr="005B1238" w:rsidRDefault="005B1238" w:rsidP="005B1238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5B1238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5B1238" w:rsidRPr="005B1238" w:rsidRDefault="005B1238" w:rsidP="005B1238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5B1238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5B1238" w:rsidRPr="005B1238" w:rsidRDefault="005B1238">
    <w:pPr>
      <w:pStyle w:val="Zpat"/>
      <w:rPr>
        <w:rFonts w:ascii="Times New Roman" w:hAnsi="Times New Roman" w:cs="Times New Roman"/>
        <w:sz w:val="24"/>
        <w:szCs w:val="24"/>
      </w:rPr>
    </w:pPr>
  </w:p>
  <w:p w:rsidR="005B1238" w:rsidRDefault="005B12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38" w:rsidRDefault="005B1238" w:rsidP="005B1238">
      <w:pPr>
        <w:spacing w:after="0" w:line="240" w:lineRule="auto"/>
      </w:pPr>
      <w:r>
        <w:separator/>
      </w:r>
    </w:p>
  </w:footnote>
  <w:footnote w:type="continuationSeparator" w:id="0">
    <w:p w:rsidR="005B1238" w:rsidRDefault="005B1238" w:rsidP="005B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9FF"/>
    <w:multiLevelType w:val="hybridMultilevel"/>
    <w:tmpl w:val="78A6ED46"/>
    <w:lvl w:ilvl="0" w:tplc="30AEC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E06"/>
    <w:multiLevelType w:val="hybridMultilevel"/>
    <w:tmpl w:val="14AEA5DC"/>
    <w:lvl w:ilvl="0" w:tplc="2C02D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48B3"/>
    <w:multiLevelType w:val="hybridMultilevel"/>
    <w:tmpl w:val="8800E0D2"/>
    <w:lvl w:ilvl="0" w:tplc="A75033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3738E"/>
    <w:multiLevelType w:val="hybridMultilevel"/>
    <w:tmpl w:val="C8B8C168"/>
    <w:lvl w:ilvl="0" w:tplc="1F9E5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650E0"/>
    <w:multiLevelType w:val="hybridMultilevel"/>
    <w:tmpl w:val="80F0D832"/>
    <w:lvl w:ilvl="0" w:tplc="8BEE92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512"/>
    <w:rsid w:val="00411E3E"/>
    <w:rsid w:val="004226C1"/>
    <w:rsid w:val="00431512"/>
    <w:rsid w:val="00460D9F"/>
    <w:rsid w:val="0058576C"/>
    <w:rsid w:val="005B1238"/>
    <w:rsid w:val="00663EE2"/>
    <w:rsid w:val="006E296D"/>
    <w:rsid w:val="00717E70"/>
    <w:rsid w:val="00776643"/>
    <w:rsid w:val="00943F6C"/>
    <w:rsid w:val="00BB0E02"/>
    <w:rsid w:val="00C036B4"/>
    <w:rsid w:val="00D606DF"/>
    <w:rsid w:val="00E473A8"/>
    <w:rsid w:val="00ED53EF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5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238"/>
  </w:style>
  <w:style w:type="paragraph" w:styleId="Zpat">
    <w:name w:val="footer"/>
    <w:basedOn w:val="Normln"/>
    <w:link w:val="ZpatChar"/>
    <w:unhideWhenUsed/>
    <w:rsid w:val="005B1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238"/>
  </w:style>
  <w:style w:type="paragraph" w:styleId="Textbubliny">
    <w:name w:val="Balloon Text"/>
    <w:basedOn w:val="Normln"/>
    <w:link w:val="TextbublinyChar"/>
    <w:uiPriority w:val="99"/>
    <w:semiHidden/>
    <w:unhideWhenUsed/>
    <w:rsid w:val="005B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6</cp:revision>
  <dcterms:created xsi:type="dcterms:W3CDTF">2011-08-15T21:19:00Z</dcterms:created>
  <dcterms:modified xsi:type="dcterms:W3CDTF">2011-10-12T14:05:00Z</dcterms:modified>
</cp:coreProperties>
</file>